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40"/>
      </w:pPr>
      <w:r>
        <w:rPr>
          <w:rFonts w:ascii="Arial" w:cs="Arial" w:eastAsia="Arial" w:hAnsi="Arial"/>
          <w:b/>
          <w:bCs/>
          <w:color w:val="2E75B6"/>
          <w:sz w:val="48"/>
          <w:szCs w:val="48"/>
        </w:rPr>
        <w:t xml:space="preserve">DLM PDF.js System</w:t>
      </w:r>
    </w:p>
    <w:p>
      <w:pPr>
        <w:spacing w:before="0" w:after="480"/>
      </w:pPr>
      <w:r>
        <w:rPr>
          <w:rFonts w:ascii="Arial" w:cs="Arial" w:eastAsia="Arial" w:hAnsi="Arial"/>
          <w:color w:val="6B7280"/>
          <w:sz w:val="28"/>
          <w:szCs w:val="28"/>
        </w:rPr>
        <w:t xml:space="preserve">Overview &amp;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EBF3FB" w:val="clear"/>
            <w:tcMar>
              <w:top w:type="dxa" w:w="120"/>
              <w:left w:type="dxa" w:w="200"/>
              <w:bottom w:type="dxa" w:w="120"/>
              <w:right w:type="dxa" w:w="200"/>
            </w:tcMar>
          </w:tcPr>
          <w:p>
            <w:pPr>
              <w:spacing w:before="40" w:after="40"/>
            </w:pPr>
            <w:r>
              <w:rPr>
                <w:rFonts w:ascii="Arial" w:cs="Arial" w:eastAsia="Arial" w:hAnsi="Arial"/>
                <w:color w:val="1F2937"/>
                <w:sz w:val="20"/>
                <w:szCs w:val="20"/>
              </w:rPr>
              <w:t xml:space="preserve">Contributor: Ron Fredericks, BiophysicsLab.com</w:t>
            </w:r>
          </w:p>
          <w:p>
            <w:pPr>
              <w:spacing w:before="40" w:after="40"/>
            </w:pPr>
            <w:r>
              <w:rPr>
                <w:rFonts w:ascii="Arial" w:cs="Arial" w:eastAsia="Arial" w:hAnsi="Arial"/>
                <w:color w:val="1F2937"/>
                <w:sz w:val="20"/>
                <w:szCs w:val="20"/>
              </w:rPr>
              <w:t xml:space="preserve">Snippets: DLM PDF.js Proxy Viewer (Rev 1)  |  DLM PDF.js Proxy Counter (Rev 1)</w:t>
            </w:r>
          </w:p>
          <w:p>
            <w:pPr>
              <w:spacing w:before="40" w:after="40"/>
            </w:pPr>
            <w:r>
              <w:rPr>
                <w:rFonts w:ascii="Arial" w:cs="Arial" w:eastAsia="Arial" w:hAnsi="Arial"/>
                <w:color w:val="1F2937"/>
                <w:sz w:val="20"/>
                <w:szCs w:val="20"/>
              </w:rPr>
              <w:t xml:space="preserve">Last Updated: March 29, 2026</w:t>
            </w:r>
          </w:p>
          <w:p>
            <w:pPr>
              <w:spacing w:before="40" w:after="40"/>
            </w:pPr>
            <w:r>
              <w:rPr>
                <w:rFonts w:ascii="Arial" w:cs="Arial" w:eastAsia="Arial" w:hAnsi="Arial"/>
                <w:color w:val="1F2937"/>
                <w:sz w:val="20"/>
                <w:szCs w:val="20"/>
              </w:rPr>
              <w:t xml:space="preserve">Platform: WordPress + Download Monitor + PDF.js Viewer plugin</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What This System Does</w:t>
      </w:r>
    </w:p>
    <w:p>
      <w:pPr>
        <w:spacing w:before="60" w:after="60"/>
      </w:pPr>
      <w:r>
        <w:rPr>
          <w:rFonts w:ascii="Arial" w:cs="Arial" w:eastAsia="Arial" w:hAnsi="Arial"/>
          <w:color w:val="1F2937"/>
          <w:sz w:val="20"/>
          <w:szCs w:val="20"/>
        </w:rPr>
        <w:t xml:space="preserve">The DLM PDF.js System is a pair of WordPress code snippets that work together to provide protected PDF viewing and unified file event counting for sites using the Download Monitor plugin.</w:t>
      </w:r>
    </w:p>
    <w:p>
      <w:pPr>
        <w:spacing w:before="80" w:after="80"/>
      </w:pPr>
      <w:r>
        <w:t xml:space="preserve"/>
      </w:r>
    </w:p>
    <w:p>
      <w:pPr>
        <w:spacing w:before="60" w:after="60"/>
      </w:pPr>
      <w:r>
        <w:rPr>
          <w:rFonts w:ascii="Arial" w:cs="Arial" w:eastAsia="Arial" w:hAnsi="Arial"/>
          <w:color w:val="1F2937"/>
          <w:sz w:val="20"/>
          <w:szCs w:val="20"/>
        </w:rPr>
        <w:t xml:space="preserve">It solves three problems that Download Monitor does not handle natively:</w:t>
      </w:r>
    </w:p>
    <w:p>
      <w:pPr>
        <w:pStyle w:val="ListParagraph"/>
        <w:numPr>
          <w:ilvl w:val="0"/>
          <w:numId w:val="2"/>
        </w:numPr>
        <w:spacing w:before="40" w:after="40"/>
      </w:pPr>
      <w:r>
        <w:rPr>
          <w:rFonts w:ascii="Arial" w:cs="Arial" w:eastAsia="Arial" w:hAnsi="Arial"/>
          <w:color w:val="1F2937"/>
          <w:sz w:val="20"/>
          <w:szCs w:val="20"/>
        </w:rPr>
        <w:t xml:space="preserve">Protected PDF files managed by Download Monitor cannot be viewed inline — clicking a download link prompts a file download rather than opening a viewer.</w:t>
      </w:r>
    </w:p>
    <w:p>
      <w:pPr>
        <w:pStyle w:val="ListParagraph"/>
        <w:numPr>
          <w:ilvl w:val="0"/>
          <w:numId w:val="2"/>
        </w:numPr>
        <w:spacing w:before="40" w:after="40"/>
      </w:pPr>
      <w:r>
        <w:rPr>
          <w:rFonts w:ascii="Arial" w:cs="Arial" w:eastAsia="Arial" w:hAnsi="Arial"/>
          <w:color w:val="1F2937"/>
          <w:sz w:val="20"/>
          <w:szCs w:val="20"/>
        </w:rPr>
        <w:t xml:space="preserve">The PDF.js Viewer plugin cannot access Download Monitor's protected file storage directly, making it impossible to use the two plugins together without a proxy layer.</w:t>
      </w:r>
    </w:p>
    <w:p>
      <w:pPr>
        <w:pStyle w:val="ListParagraph"/>
        <w:numPr>
          <w:ilvl w:val="0"/>
          <w:numId w:val="2"/>
        </w:numPr>
        <w:spacing w:before="40" w:after="40"/>
      </w:pPr>
      <w:r>
        <w:rPr>
          <w:rFonts w:ascii="Arial" w:cs="Arial" w:eastAsia="Arial" w:hAnsi="Arial"/>
          <w:color w:val="1F2937"/>
          <w:sz w:val="20"/>
          <w:szCs w:val="20"/>
        </w:rPr>
        <w:t xml:space="preserve">Download Monitor's native download counter does not count PDF views (since PDFs bypass the normal download flow), and its counting features are unreliable or paywalled in the free tier.</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The Two Snippets</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Snippet</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Purpose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DLM PDF.js Proxy Viewer</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Provides a [dlm_pdfjs] shortcode that renders a protected PDF link. Clicking opens the PDF in a new browser tab using the PDF.js viewer. Streams the file securely through a proxy so the real file URL is never exposed.</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DLM PDF.js Proxy Counter</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Tracks all file events — both PDF views via the proxy and ZIP/other downloads via Download Monitor. Provides live-updating shortcodes for count and date display. Includes a WordPress admin panel for managing and reviewing stats.</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Why a Proxy?</w:t>
      </w:r>
    </w:p>
    <w:p>
      <w:pPr>
        <w:spacing w:before="60" w:after="60"/>
      </w:pPr>
      <w:r>
        <w:rPr>
          <w:rFonts w:ascii="Arial" w:cs="Arial" w:eastAsia="Arial" w:hAnsi="Arial"/>
          <w:color w:val="1F2937"/>
          <w:sz w:val="20"/>
          <w:szCs w:val="20"/>
        </w:rPr>
        <w:t xml:space="preserve">Download Monitor stores protected files in a non-public directory (/wp-content/uploads/dlm_uploads/). Direct URLs to these files are either blocked or expose the real file path to the browser.</w:t>
      </w:r>
    </w:p>
    <w:p>
      <w:pPr>
        <w:spacing w:before="80" w:after="80"/>
      </w:pPr>
      <w:r>
        <w:t xml:space="preserve"/>
      </w:r>
    </w:p>
    <w:p>
      <w:pPr>
        <w:spacing w:before="60" w:after="60"/>
      </w:pPr>
      <w:r>
        <w:rPr>
          <w:rFonts w:ascii="Arial" w:cs="Arial" w:eastAsia="Arial" w:hAnsi="Arial"/>
          <w:color w:val="1F2937"/>
          <w:sz w:val="20"/>
          <w:szCs w:val="20"/>
        </w:rPr>
        <w:t xml:space="preserve">The proxy intercepts requests via WordPress's template_redirect hook, verifies the download ID, resolves the file path securely on the server, increments the event counter, and streams the PDF directly to the browser with correct headers. The PDF.js viewer receives the file without ever knowing the real storage path.</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PDF.js Viewer Plugin Compatibility</w:t>
      </w:r>
    </w:p>
    <w:p>
      <w:pPr>
        <w:spacing w:before="60" w:after="60"/>
      </w:pPr>
      <w:r>
        <w:rPr>
          <w:rFonts w:ascii="Arial" w:cs="Arial" w:eastAsia="Arial" w:hAnsi="Arial"/>
          <w:color w:val="1F2937"/>
          <w:sz w:val="20"/>
          <w:szCs w:val="20"/>
        </w:rPr>
        <w:t xml:space="preserve">The system is designed for the PDF.js Viewer Shortcode plugin by TwisterMc (WordPress.org slug: pdfjs-viewer-shortcode).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Plugin Version</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Viewer File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3.0.2</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viewer.html — works but .mjs MIME type fix required on some servers</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3.0.3.1</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viewer.php — required due to ES module changes in bundled PDF.js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3.0.4</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viewer.php — current supported version</w:t>
            </w:r>
          </w:p>
        </w:tc>
      </w:tr>
    </w:tbl>
    <w:p>
      <w:pPr>
        <w:spacing w:before="80" w:after="80"/>
      </w:pPr>
      <w:r>
        <w:t xml:space="preserve"/>
      </w:r>
    </w:p>
    <w:p>
      <w:pPr>
        <w:spacing w:before="60" w:after="60"/>
      </w:pPr>
      <w:r>
        <w:rPr>
          <w:rFonts w:ascii="Arial" w:cs="Arial" w:eastAsia="Arial" w:hAnsi="Arial"/>
          <w:color w:val="1F2937"/>
          <w:sz w:val="20"/>
          <w:szCs w:val="20"/>
        </w:rPr>
        <w:t xml:space="preserve">The snippet uses viewer.php which handles MIME type requirements internally and is the correct choice for proxy-based PDF delivery in all versions from 3.0.3.1 onwards.</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Counting Architecture</w:t>
      </w:r>
    </w:p>
    <w:p>
      <w:pPr>
        <w:spacing w:before="60" w:after="60"/>
      </w:pPr>
      <w:r>
        <w:rPr>
          <w:rFonts w:ascii="Arial" w:cs="Arial" w:eastAsia="Arial" w:hAnsi="Arial"/>
          <w:color w:val="1F2937"/>
          <w:sz w:val="20"/>
          <w:szCs w:val="20"/>
        </w:rPr>
        <w:t xml:space="preserve">All file events — PDF views and ZIP/other downloads — are stored in two WordPress post meta fields on each Download Monitor download post:</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Meta Key</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_ron_file_event_count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Integer. Total number of view or download events.</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_ron_file_event_last_gmt</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MySQL datetime string in UTC. Timestamp of most recent event.</w:t>
            </w:r>
          </w:p>
        </w:tc>
      </w:tr>
    </w:tbl>
    <w:p>
      <w:pPr>
        <w:spacing w:before="80" w:after="80"/>
      </w:pPr>
      <w:r>
        <w:t xml:space="preserve"/>
      </w:r>
    </w:p>
    <w:p>
      <w:pPr>
        <w:spacing w:before="60" w:after="60"/>
      </w:pPr>
      <w:r>
        <w:rPr>
          <w:rFonts w:ascii="Arial" w:cs="Arial" w:eastAsia="Arial" w:hAnsi="Arial"/>
          <w:color w:val="1F2937"/>
          <w:sz w:val="20"/>
          <w:szCs w:val="20"/>
        </w:rPr>
        <w:t xml:space="preserve">A two-layer lock prevents double-counting from PDF.js's multiple simultaneous byte-range requests:</w:t>
      </w:r>
    </w:p>
    <w:p>
      <w:pPr>
        <w:pStyle w:val="ListParagraph"/>
        <w:numPr>
          <w:ilvl w:val="0"/>
          <w:numId w:val="2"/>
        </w:numPr>
        <w:spacing w:before="40" w:after="40"/>
      </w:pPr>
      <w:r>
        <w:rPr>
          <w:rFonts w:ascii="Arial" w:cs="Arial" w:eastAsia="Arial" w:hAnsi="Arial"/>
          <w:color w:val="1F2937"/>
          <w:sz w:val="20"/>
          <w:szCs w:val="20"/>
        </w:rPr>
        <w:t xml:space="preserve">A PHP static array catches duplicate calls within the same PHP process.</w:t>
      </w:r>
    </w:p>
    <w:p>
      <w:pPr>
        <w:pStyle w:val="ListParagraph"/>
        <w:numPr>
          <w:ilvl w:val="0"/>
          <w:numId w:val="2"/>
        </w:numPr>
        <w:spacing w:before="40" w:after="40"/>
      </w:pPr>
      <w:r>
        <w:rPr>
          <w:rFonts w:ascii="Arial" w:cs="Arial" w:eastAsia="Arial" w:hAnsi="Arial"/>
          <w:color w:val="1F2937"/>
          <w:sz w:val="20"/>
          <w:szCs w:val="20"/>
        </w:rPr>
        <w:t xml:space="preserve">A wp_cache entry (backed by Redis on the host server) prevents duplicate counts across separate simultaneous HTTP requests within a 10-second window.</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What This System Does Not Do</w:t>
      </w:r>
    </w:p>
    <w:p>
      <w:pPr>
        <w:pStyle w:val="ListParagraph"/>
        <w:numPr>
          <w:ilvl w:val="0"/>
          <w:numId w:val="2"/>
        </w:numPr>
        <w:spacing w:before="40" w:after="40"/>
      </w:pPr>
      <w:r>
        <w:rPr>
          <w:rFonts w:ascii="Arial" w:cs="Arial" w:eastAsia="Arial" w:hAnsi="Arial"/>
          <w:color w:val="1F2937"/>
          <w:sz w:val="20"/>
          <w:szCs w:val="20"/>
        </w:rPr>
        <w:t xml:space="preserve">It does not replace Download Monitor — DLM still manages file storage, metadata, and ZIP/other file downloads.</w:t>
      </w:r>
    </w:p>
    <w:p>
      <w:pPr>
        <w:pStyle w:val="ListParagraph"/>
        <w:numPr>
          <w:ilvl w:val="0"/>
          <w:numId w:val="2"/>
        </w:numPr>
        <w:spacing w:before="40" w:after="40"/>
      </w:pPr>
      <w:r>
        <w:rPr>
          <w:rFonts w:ascii="Arial" w:cs="Arial" w:eastAsia="Arial" w:hAnsi="Arial"/>
          <w:color w:val="1F2937"/>
          <w:sz w:val="20"/>
          <w:szCs w:val="20"/>
        </w:rPr>
        <w:t xml:space="preserve">It does not provide per-user or per-session tracking — counts are site-wide totals only.</w:t>
      </w:r>
    </w:p>
    <w:p>
      <w:pPr>
        <w:pStyle w:val="ListParagraph"/>
        <w:numPr>
          <w:ilvl w:val="0"/>
          <w:numId w:val="2"/>
        </w:numPr>
        <w:spacing w:before="40" w:after="40"/>
      </w:pPr>
      <w:r>
        <w:rPr>
          <w:rFonts w:ascii="Arial" w:cs="Arial" w:eastAsia="Arial" w:hAnsi="Arial"/>
          <w:color w:val="1F2937"/>
          <w:sz w:val="20"/>
          <w:szCs w:val="20"/>
        </w:rPr>
        <w:t xml:space="preserve">It does not track PDF.js internal navigation events (page turns, searches) — only the initial proxy request is counted.</w:t>
      </w:r>
    </w:p>
    <w:p>
      <w:pPr>
        <w:pStyle w:val="ListParagraph"/>
        <w:numPr>
          <w:ilvl w:val="0"/>
          <w:numId w:val="2"/>
        </w:numPr>
        <w:spacing w:before="40" w:after="40"/>
      </w:pPr>
      <w:r>
        <w:rPr>
          <w:rFonts w:ascii="Arial" w:cs="Arial" w:eastAsia="Arial" w:hAnsi="Arial"/>
          <w:color w:val="1F2937"/>
          <w:sz w:val="20"/>
          <w:szCs w:val="20"/>
        </w:rPr>
        <w:t xml:space="preserve">It does not work with files outside Download Monitor's managed storage.</w:t>
      </w:r>
    </w:p>
    <w:p>
      <w:pPr>
        <w:spacing w:before="80" w:after="80"/>
      </w:pPr>
      <w:r>
        <w:t xml:space="preserve"/>
      </w:r>
    </w:p>
    <w:p>
      <w:pPr>
        <w:pBdr>
          <w:bottom w:val="single" w:color="E5E7EB" w:sz="4" w:space="1"/>
        </w:pBdr>
        <w:spacing w:before="120" w:after="120"/>
      </w:pPr>
      <w:r>
        <w:t xml:space="preserve"/>
      </w:r>
    </w:p>
    <w:p>
      <w:pPr>
        <w:spacing w:before="120" w:after="0"/>
      </w:pPr>
      <w:r>
        <w:rPr>
          <w:rFonts w:ascii="Arial" w:cs="Arial" w:eastAsia="Arial" w:hAnsi="Arial"/>
          <w:color w:val="6B7280"/>
          <w:sz w:val="16"/>
          <w:szCs w:val="16"/>
        </w:rPr>
        <w:t xml:space="preserve">DLM PDF.js System — developed by Ron Fredericks, BiophysicsLab.com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2026-03-29T18:21:18.167Z</dcterms:created>
  <dcterms:modified xsi:type="dcterms:W3CDTF">2026-03-29T18:21:18.168Z</dcterms:modified>
</cp:coreProperties>
</file>

<file path=docProps/custom.xml><?xml version="1.0" encoding="utf-8"?>
<Properties xmlns="http://schemas.openxmlformats.org/officeDocument/2006/custom-properties" xmlns:vt="http://schemas.openxmlformats.org/officeDocument/2006/docPropsVTypes"/>
</file>